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/>
          <w:bCs/>
        </w:rPr>
      </w:pPr>
      <w:r w:rsidRPr="008D0939">
        <w:rPr>
          <w:rFonts w:ascii="Franklin Gothic Book" w:hAnsi="Franklin Gothic Book"/>
          <w:b/>
          <w:bCs/>
        </w:rPr>
        <w:t>1. ОБЩИЕ ПОЛОЖЕНИЯ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1.1. Дополнительная профессиональная программа повышения квалификации «Государственное и муниципальное управление» (дале</w:t>
      </w:r>
      <w:proofErr w:type="gramStart"/>
      <w:r w:rsidRPr="008D0939">
        <w:rPr>
          <w:rFonts w:ascii="Franklin Gothic Book" w:hAnsi="Franklin Gothic Book"/>
        </w:rPr>
        <w:t>е-</w:t>
      </w:r>
      <w:proofErr w:type="gramEnd"/>
      <w:r w:rsidRPr="008D0939">
        <w:rPr>
          <w:rFonts w:ascii="Franklin Gothic Book" w:hAnsi="Franklin Gothic Book"/>
        </w:rPr>
        <w:t xml:space="preserve"> Программа) разработана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D0939">
          <w:rPr>
            <w:rFonts w:ascii="Franklin Gothic Book" w:hAnsi="Franklin Gothic Book"/>
          </w:rPr>
          <w:t>2012 г</w:t>
        </w:r>
      </w:smartTag>
      <w:r w:rsidRPr="008D0939">
        <w:rPr>
          <w:rFonts w:ascii="Franklin Gothic Book" w:hAnsi="Franklin Gothic Book"/>
        </w:rPr>
        <w:t xml:space="preserve">. № 273-ФЗ «Об образовании в Российской Федерации» и Порядком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 г"/>
        </w:smartTagPr>
        <w:r w:rsidRPr="008D0939">
          <w:rPr>
            <w:rFonts w:ascii="Franklin Gothic Book" w:hAnsi="Franklin Gothic Book"/>
          </w:rPr>
          <w:t>2013 г</w:t>
        </w:r>
      </w:smartTag>
      <w:r w:rsidRPr="008D0939">
        <w:rPr>
          <w:rFonts w:ascii="Franklin Gothic Book" w:hAnsi="Franklin Gothic Book"/>
        </w:rPr>
        <w:t>. № 499 (</w:t>
      </w:r>
      <w:proofErr w:type="spellStart"/>
      <w:r w:rsidRPr="008D0939">
        <w:rPr>
          <w:rFonts w:ascii="Franklin Gothic Book" w:hAnsi="Franklin Gothic Book"/>
        </w:rPr>
        <w:t>зарег</w:t>
      </w:r>
      <w:proofErr w:type="spellEnd"/>
      <w:r w:rsidRPr="008D0939">
        <w:rPr>
          <w:rFonts w:ascii="Franklin Gothic Book" w:hAnsi="Franklin Gothic Book"/>
        </w:rPr>
        <w:t xml:space="preserve">. в Минюсте России 20 августа </w:t>
      </w:r>
      <w:smartTag w:uri="urn:schemas-microsoft-com:office:smarttags" w:element="metricconverter">
        <w:smartTagPr>
          <w:attr w:name="ProductID" w:val="2013 г"/>
        </w:smartTagPr>
        <w:r w:rsidRPr="008D0939">
          <w:rPr>
            <w:rFonts w:ascii="Franklin Gothic Book" w:hAnsi="Franklin Gothic Book"/>
          </w:rPr>
          <w:t>2013 г</w:t>
        </w:r>
      </w:smartTag>
      <w:r w:rsidRPr="008D0939">
        <w:rPr>
          <w:rFonts w:ascii="Franklin Gothic Book" w:hAnsi="Franklin Gothic Book"/>
        </w:rPr>
        <w:t>. № 29444).</w:t>
      </w:r>
    </w:p>
    <w:p w:rsidR="008D0939" w:rsidRPr="008D0939" w:rsidRDefault="008D0939" w:rsidP="008D0939">
      <w:pPr>
        <w:jc w:val="both"/>
        <w:rPr>
          <w:rFonts w:ascii="Franklin Gothic Book" w:hAnsi="Franklin Gothic Book"/>
        </w:rPr>
      </w:pPr>
      <w:r w:rsidRPr="008D0939">
        <w:t xml:space="preserve">1.2. При разработке Программы учтены квалификационные требования к </w:t>
      </w:r>
      <w:r w:rsidRPr="008D0939">
        <w:rPr>
          <w:rFonts w:ascii="Franklin Gothic Book" w:hAnsi="Franklin Gothic Book"/>
        </w:rPr>
        <w:t>профессиональным знаниям и умениям, необходимым для исполнения гражданским служащим должностных обязанностей, которые устанавливаются в соответствии с федеральными законами и иными нормативными правовыми актами Российской Федерации, в том числе требования 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утв. Министерством труда и социальной защиты РФ в соответствии с частью 8 статьи 12 Федерального закона от 27 июля 2004 г. № 79-ФЗ «О государственной гражданской службе Российской Федерации».</w:t>
      </w:r>
    </w:p>
    <w:p w:rsidR="008D0939" w:rsidRPr="008D0939" w:rsidRDefault="008D0939" w:rsidP="008D0939">
      <w:pPr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Указанные требования реализуются в Программе путем изучения соответствующих дисциплин (занятий) и итоговой аттестации.</w:t>
      </w:r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1.3. Программа реализуется без отрыва от государственной гражданской службы с применением электронного обучения и дистанционных образовательных технологий (ДОТ).</w:t>
      </w:r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Под электронным обучением п</w:t>
      </w:r>
      <w:bookmarkStart w:id="0" w:name="_GoBack"/>
      <w:bookmarkEnd w:id="0"/>
      <w:r w:rsidRPr="008D0939">
        <w:rPr>
          <w:rFonts w:ascii="Franklin Gothic Book" w:hAnsi="Franklin Gothic Book" w:cs="Times New Roman"/>
          <w:sz w:val="24"/>
          <w:szCs w:val="24"/>
        </w:rPr>
        <w:t>онимается организация образовательной деятельности с применением содержащейся в базах данных и используемой при реализации Программы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D0939" w:rsidRPr="008D0939" w:rsidRDefault="008D0939" w:rsidP="008D0939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8D0939">
        <w:rPr>
          <w:rFonts w:ascii="Franklin Gothic Book" w:hAnsi="Franklin Gothic Book" w:cs="Times New Roman"/>
          <w:sz w:val="24"/>
          <w:szCs w:val="24"/>
        </w:rPr>
        <w:t>Для реализации Программы с применением ДОТ в АНО ДПО УКЦ «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 xml:space="preserve">» в соответствии с приказом 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Минобрнауки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 xml:space="preserve"> России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зарег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>. в Минюсте России 18.09.2017 г. № 48226)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</w:t>
      </w:r>
      <w:proofErr w:type="gramEnd"/>
      <w:r w:rsidRPr="008D0939">
        <w:rPr>
          <w:rFonts w:ascii="Franklin Gothic Book" w:hAnsi="Franklin Gothic Book" w:cs="Times New Roman"/>
          <w:sz w:val="24"/>
          <w:szCs w:val="24"/>
        </w:rPr>
        <w:t>, совокупность информационных технологий, телекоммуникационных технологий, соответствующих технологических средств.</w:t>
      </w:r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 xml:space="preserve">Применение электронного обучения и ДОТ обеспечивает освоение слушателями Программы в полном объеме независимо от места нахождения </w:t>
      </w:r>
      <w:proofErr w:type="gramStart"/>
      <w:r w:rsidRPr="008D0939">
        <w:rPr>
          <w:rFonts w:ascii="Franklin Gothic Book" w:hAnsi="Franklin Gothic Book" w:cs="Times New Roman"/>
          <w:sz w:val="24"/>
          <w:szCs w:val="24"/>
        </w:rPr>
        <w:t>обучающихся</w:t>
      </w:r>
      <w:proofErr w:type="gramEnd"/>
      <w:r w:rsidRPr="008D0939">
        <w:rPr>
          <w:rFonts w:ascii="Franklin Gothic Book" w:hAnsi="Franklin Gothic Book" w:cs="Times New Roman"/>
          <w:sz w:val="24"/>
          <w:szCs w:val="24"/>
        </w:rPr>
        <w:t xml:space="preserve">. </w:t>
      </w:r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Местом осуществления образовательной деятельности является место нахождения АНО ДПО УКЦ «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>» независимо от места нахождения обучающихся.</w:t>
      </w:r>
    </w:p>
    <w:p w:rsidR="008D0939" w:rsidRPr="008D0939" w:rsidRDefault="008D0939" w:rsidP="008D0939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 xml:space="preserve">1.4. </w:t>
      </w:r>
      <w:proofErr w:type="gramStart"/>
      <w:r w:rsidRPr="008D0939">
        <w:rPr>
          <w:rFonts w:ascii="Franklin Gothic Book" w:hAnsi="Franklin Gothic Book" w:cs="Times New Roman"/>
          <w:sz w:val="24"/>
          <w:szCs w:val="24"/>
        </w:rPr>
        <w:t>Обучение по Программе</w:t>
      </w:r>
      <w:proofErr w:type="gramEnd"/>
      <w:r w:rsidRPr="008D0939">
        <w:rPr>
          <w:rFonts w:ascii="Franklin Gothic Book" w:hAnsi="Franklin Gothic Book" w:cs="Times New Roman"/>
          <w:sz w:val="24"/>
          <w:szCs w:val="24"/>
        </w:rPr>
        <w:t xml:space="preserve"> осуществляется на основании государственного образовательного сертификата на дополнительное профессиональное образование государственного гражданского служащего Российской Федерации в соответствии с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9 г"/>
        </w:smartTagPr>
        <w:r w:rsidRPr="008D0939">
          <w:rPr>
            <w:rFonts w:ascii="Franklin Gothic Book" w:hAnsi="Franklin Gothic Book" w:cs="Times New Roman"/>
            <w:sz w:val="24"/>
            <w:szCs w:val="24"/>
          </w:rPr>
          <w:t>2019 г</w:t>
        </w:r>
      </w:smartTag>
      <w:r w:rsidRPr="008D0939">
        <w:rPr>
          <w:rFonts w:ascii="Franklin Gothic Book" w:hAnsi="Franklin Gothic Book" w:cs="Times New Roman"/>
          <w:sz w:val="24"/>
          <w:szCs w:val="24"/>
        </w:rPr>
        <w:t>. № 619.</w:t>
      </w:r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1.5. Освоение Программы завершается итоговой аттестацией слушателей.</w:t>
      </w:r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 xml:space="preserve">Лицам, успешно освоившим Программу и прошедшим итоговую аттестацию, </w:t>
      </w:r>
      <w:r w:rsidRPr="008D0939">
        <w:rPr>
          <w:rFonts w:ascii="Franklin Gothic Book" w:hAnsi="Franklin Gothic Book" w:cs="Times New Roman"/>
          <w:sz w:val="24"/>
          <w:szCs w:val="24"/>
        </w:rPr>
        <w:lastRenderedPageBreak/>
        <w:t>выдается удостоверение о повышении квалификации установленного образца.</w:t>
      </w:r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Образец удостоверения о повышении квалификации самостоятельно устанавливается АНО ДПО УКЦ «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>».</w:t>
      </w:r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1.6. 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отчисленным из АНО ДПО УКЦ «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 xml:space="preserve">», выдается справка об обучении или о периоде </w:t>
      </w:r>
      <w:proofErr w:type="gramStart"/>
      <w:r w:rsidRPr="008D0939">
        <w:rPr>
          <w:rFonts w:ascii="Franklin Gothic Book" w:hAnsi="Franklin Gothic Book" w:cs="Times New Roman"/>
          <w:sz w:val="24"/>
          <w:szCs w:val="24"/>
        </w:rPr>
        <w:t>обучения по образцу</w:t>
      </w:r>
      <w:proofErr w:type="gramEnd"/>
      <w:r w:rsidRPr="008D0939">
        <w:rPr>
          <w:rFonts w:ascii="Franklin Gothic Book" w:hAnsi="Franklin Gothic Book" w:cs="Times New Roman"/>
          <w:sz w:val="24"/>
          <w:szCs w:val="24"/>
        </w:rPr>
        <w:t>, самостоятельно устанавливаемому АНО ДПО УКЦ «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>».</w:t>
      </w:r>
    </w:p>
    <w:p w:rsidR="008D0939" w:rsidRPr="008D0939" w:rsidRDefault="008D0939" w:rsidP="008D0939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 xml:space="preserve">1.7. Оценка качества освоения Программы проводится в форме внутреннего мониторинга качества образования при проведении 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самообследования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 xml:space="preserve"> в порядке, установленном АНО ДПО УКЦ «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>».</w:t>
      </w:r>
    </w:p>
    <w:p w:rsidR="008D0939" w:rsidRPr="008D0939" w:rsidRDefault="008D0939" w:rsidP="008D0939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1.8. Программа может на добровольной основе иметь профессионально-общественную аккредитацию.</w:t>
      </w:r>
    </w:p>
    <w:p w:rsidR="008D0939" w:rsidRPr="008D0939" w:rsidRDefault="008D0939" w:rsidP="008D0939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 xml:space="preserve">1.9. </w:t>
      </w:r>
      <w:proofErr w:type="gramStart"/>
      <w:r w:rsidRPr="008D0939">
        <w:rPr>
          <w:rFonts w:ascii="Franklin Gothic Book" w:hAnsi="Franklin Gothic Book" w:cs="Times New Roman"/>
          <w:sz w:val="24"/>
          <w:szCs w:val="24"/>
        </w:rPr>
        <w:t>Обязательным условием реализации Программы является включение АНО ДПО УКЦ «</w:t>
      </w:r>
      <w:proofErr w:type="spellStart"/>
      <w:r w:rsidRPr="008D0939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8D0939">
        <w:rPr>
          <w:rFonts w:ascii="Franklin Gothic Book" w:hAnsi="Franklin Gothic Book" w:cs="Times New Roman"/>
          <w:sz w:val="24"/>
          <w:szCs w:val="24"/>
        </w:rPr>
        <w:t>» в реестр исполнителей государственной услуги по реализации дополн</w:t>
      </w:r>
      <w:r w:rsidRPr="008D0939">
        <w:rPr>
          <w:rFonts w:ascii="Franklin Gothic Book" w:hAnsi="Franklin Gothic Book" w:cs="Times New Roman"/>
          <w:sz w:val="24"/>
          <w:szCs w:val="24"/>
        </w:rPr>
        <w:t>и</w:t>
      </w:r>
      <w:r w:rsidRPr="008D0939">
        <w:rPr>
          <w:rFonts w:ascii="Franklin Gothic Book" w:hAnsi="Franklin Gothic Book" w:cs="Times New Roman"/>
          <w:sz w:val="24"/>
          <w:szCs w:val="24"/>
        </w:rPr>
        <w:t>тельных профессиональных программ для государственных гражданских служащих Российской Фед</w:t>
      </w:r>
      <w:r w:rsidRPr="008D0939">
        <w:rPr>
          <w:rFonts w:ascii="Franklin Gothic Book" w:hAnsi="Franklin Gothic Book" w:cs="Times New Roman"/>
          <w:sz w:val="24"/>
          <w:szCs w:val="24"/>
        </w:rPr>
        <w:t>е</w:t>
      </w:r>
      <w:r w:rsidRPr="008D0939">
        <w:rPr>
          <w:rFonts w:ascii="Franklin Gothic Book" w:hAnsi="Franklin Gothic Book" w:cs="Times New Roman"/>
          <w:sz w:val="24"/>
          <w:szCs w:val="24"/>
        </w:rPr>
        <w:t>рации на основании образовательных сертификатов в соответствии с Положением о государственном образовательном сертификате на дополнительное профессиональное образов</w:t>
      </w:r>
      <w:r w:rsidRPr="008D0939">
        <w:rPr>
          <w:rFonts w:ascii="Franklin Gothic Book" w:hAnsi="Franklin Gothic Book" w:cs="Times New Roman"/>
          <w:sz w:val="24"/>
          <w:szCs w:val="24"/>
        </w:rPr>
        <w:t>а</w:t>
      </w:r>
      <w:r w:rsidRPr="008D0939">
        <w:rPr>
          <w:rFonts w:ascii="Franklin Gothic Book" w:hAnsi="Franklin Gothic Book" w:cs="Times New Roman"/>
          <w:sz w:val="24"/>
          <w:szCs w:val="24"/>
        </w:rPr>
        <w:t>ние государственного гражданского служащего Российской Федерации, утв. постановлением Пр</w:t>
      </w:r>
      <w:r w:rsidRPr="008D0939">
        <w:rPr>
          <w:rFonts w:ascii="Franklin Gothic Book" w:hAnsi="Franklin Gothic Book" w:cs="Times New Roman"/>
          <w:sz w:val="24"/>
          <w:szCs w:val="24"/>
        </w:rPr>
        <w:t>а</w:t>
      </w:r>
      <w:r w:rsidRPr="008D0939">
        <w:rPr>
          <w:rFonts w:ascii="Franklin Gothic Book" w:hAnsi="Franklin Gothic Book" w:cs="Times New Roman"/>
          <w:sz w:val="24"/>
          <w:szCs w:val="24"/>
        </w:rPr>
        <w:t xml:space="preserve">вительства Российской Федерации от 18 мая </w:t>
      </w:r>
      <w:smartTag w:uri="urn:schemas-microsoft-com:office:smarttags" w:element="metricconverter">
        <w:smartTagPr>
          <w:attr w:name="ProductID" w:val="2019 г"/>
        </w:smartTagPr>
        <w:r w:rsidRPr="008D0939">
          <w:rPr>
            <w:rFonts w:ascii="Franklin Gothic Book" w:hAnsi="Franklin Gothic Book" w:cs="Times New Roman"/>
            <w:sz w:val="24"/>
            <w:szCs w:val="24"/>
          </w:rPr>
          <w:t>2019 г</w:t>
        </w:r>
      </w:smartTag>
      <w:r w:rsidRPr="008D0939">
        <w:rPr>
          <w:rFonts w:ascii="Franklin Gothic Book" w:hAnsi="Franklin Gothic Book" w:cs="Times New Roman"/>
          <w:sz w:val="24"/>
          <w:szCs w:val="24"/>
        </w:rPr>
        <w:t>. № 619.</w:t>
      </w:r>
      <w:proofErr w:type="gramEnd"/>
    </w:p>
    <w:p w:rsidR="008D0939" w:rsidRPr="008D0939" w:rsidRDefault="008D0939" w:rsidP="008D0939">
      <w:pPr>
        <w:pStyle w:val="ConsPlusNormal"/>
        <w:jc w:val="both"/>
        <w:rPr>
          <w:rFonts w:ascii="Franklin Gothic Book" w:hAnsi="Franklin Gothic Book" w:cs="Times New Roman"/>
          <w:b/>
          <w:bCs/>
          <w:sz w:val="24"/>
          <w:szCs w:val="24"/>
        </w:rPr>
      </w:pPr>
      <w:r w:rsidRPr="008D0939">
        <w:rPr>
          <w:rFonts w:ascii="Franklin Gothic Book" w:hAnsi="Franklin Gothic Book" w:cs="Times New Roman"/>
          <w:b/>
          <w:bCs/>
          <w:sz w:val="24"/>
          <w:szCs w:val="24"/>
        </w:rPr>
        <w:t>2. ЦЕЛИ И ЗАДАЧИ РЕАЛИЗАЦИИ ПРОГРАММЫ</w:t>
      </w:r>
    </w:p>
    <w:p w:rsidR="008D0939" w:rsidRPr="008D0939" w:rsidRDefault="008D0939" w:rsidP="008D0939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 xml:space="preserve">2.1. Цель обучения: </w:t>
      </w:r>
    </w:p>
    <w:p w:rsidR="008D0939" w:rsidRPr="008D0939" w:rsidRDefault="008D0939" w:rsidP="008D0939">
      <w:pPr>
        <w:widowControl w:val="0"/>
        <w:overflowPunct w:val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поддержание и повышение гражданскими служащими уровня квалификации, необходимого для надлежащего исполнения должностных обязанностей.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 xml:space="preserve">2.2. Категория слушателей: </w:t>
      </w:r>
    </w:p>
    <w:p w:rsidR="008D0939" w:rsidRPr="008D0939" w:rsidRDefault="008D0939" w:rsidP="008D09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лица, имеющие высшее образование и (или) среднее профессиональное образование, и замещающие должности государственной гражданской службы следующих категорий и групп:</w:t>
      </w:r>
    </w:p>
    <w:p w:rsidR="008D0939" w:rsidRPr="008D0939" w:rsidRDefault="008D0939" w:rsidP="008D09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руководители главной и ведущей групп должностей гражданской службы;</w:t>
      </w:r>
    </w:p>
    <w:p w:rsidR="008D0939" w:rsidRPr="008D0939" w:rsidRDefault="008D0939" w:rsidP="008D09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помощники (советники) главной и ведущей групп должностей гражданской службы;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специалисты высшей, главной, ведущей и старшей групп должностей гражданской службы;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обеспечивающие специалисты главной, ведущей, старшей и младшей групп должностей гражданской службы.</w:t>
      </w:r>
    </w:p>
    <w:p w:rsidR="008D0939" w:rsidRPr="008D0939" w:rsidRDefault="008D0939" w:rsidP="008D0939">
      <w:pPr>
        <w:widowControl w:val="0"/>
        <w:overflowPunct w:val="0"/>
        <w:ind w:firstLine="709"/>
        <w:jc w:val="both"/>
        <w:rPr>
          <w:rFonts w:ascii="Franklin Gothic Book" w:hAnsi="Franklin Gothic Book"/>
          <w:kern w:val="28"/>
        </w:rPr>
      </w:pPr>
      <w:r w:rsidRPr="008D0939">
        <w:rPr>
          <w:rFonts w:ascii="Franklin Gothic Book" w:hAnsi="Franklin Gothic Book"/>
        </w:rPr>
        <w:t>2.3. Трудоемкость обучения: н</w:t>
      </w:r>
      <w:r w:rsidRPr="008D0939">
        <w:rPr>
          <w:rFonts w:ascii="Franklin Gothic Book" w:hAnsi="Franklin Gothic Book"/>
          <w:kern w:val="28"/>
        </w:rPr>
        <w:t xml:space="preserve">ормативный срок освоения программы – 144 часа, включая все виды учебной работы слушателей. 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 xml:space="preserve">2.4. </w:t>
      </w:r>
      <w:r w:rsidRPr="008D0939">
        <w:rPr>
          <w:rFonts w:ascii="Franklin Gothic Book" w:hAnsi="Franklin Gothic Book"/>
          <w:kern w:val="28"/>
        </w:rPr>
        <w:t xml:space="preserve">Учебная нагрузка устанавливается не более 40 часов в неделю, включая все виды учебной работы слушателей. Продолжительность учебной недели составляет 5 дней. </w:t>
      </w:r>
      <w:r w:rsidRPr="008D0939">
        <w:rPr>
          <w:rFonts w:ascii="Franklin Gothic Book" w:hAnsi="Franklin Gothic Book"/>
        </w:rPr>
        <w:t>Продолжительность учебного часа учебной деятельности слушателей устанавливается 45 минут.</w:t>
      </w:r>
    </w:p>
    <w:p w:rsidR="008D0939" w:rsidRPr="008D0939" w:rsidRDefault="008D0939" w:rsidP="008D0939">
      <w:pPr>
        <w:ind w:firstLine="720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2.5. Режим занятий: не более 8 часов в день.</w:t>
      </w:r>
    </w:p>
    <w:p w:rsidR="008D0939" w:rsidRPr="008D0939" w:rsidRDefault="008D0939" w:rsidP="008D0939">
      <w:pPr>
        <w:widowControl w:val="0"/>
        <w:tabs>
          <w:tab w:val="left" w:pos="1134"/>
        </w:tabs>
        <w:overflowPunct w:val="0"/>
        <w:ind w:firstLine="720"/>
        <w:jc w:val="both"/>
        <w:rPr>
          <w:rFonts w:ascii="Franklin Gothic Book" w:hAnsi="Franklin Gothic Book"/>
          <w:kern w:val="28"/>
        </w:rPr>
      </w:pPr>
      <w:r w:rsidRPr="008D0939">
        <w:rPr>
          <w:rFonts w:ascii="Franklin Gothic Book" w:hAnsi="Franklin Gothic Book"/>
          <w:kern w:val="28"/>
        </w:rPr>
        <w:t xml:space="preserve">2.6. Форма обучения и форма организации образовательной деятельности: </w:t>
      </w:r>
      <w:r w:rsidRPr="008D0939">
        <w:rPr>
          <w:rFonts w:ascii="Franklin Gothic Book" w:hAnsi="Franklin Gothic Book"/>
        </w:rPr>
        <w:t xml:space="preserve">без отрыва от государственной гражданской службы </w:t>
      </w:r>
      <w:r w:rsidRPr="008D0939">
        <w:rPr>
          <w:rFonts w:ascii="Franklin Gothic Book" w:hAnsi="Franklin Gothic Book"/>
          <w:kern w:val="28"/>
        </w:rPr>
        <w:t>с применением электронного обучения и дистанционных образовательных технологий.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2.7. Образовательная деятельность слушателей предусматривает следующие виды учебных занятий и учебных работ: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 xml:space="preserve">- самостоятельная работа, в том числе консультации (групповые и индивидуальные), проводимые в режиме </w:t>
      </w:r>
      <w:r w:rsidRPr="008D0939">
        <w:rPr>
          <w:rFonts w:ascii="Franklin Gothic Book" w:hAnsi="Franklin Gothic Book"/>
          <w:shd w:val="clear" w:color="auto" w:fill="FFFFFF"/>
        </w:rPr>
        <w:t>o</w:t>
      </w:r>
      <w:r w:rsidRPr="008D0939">
        <w:rPr>
          <w:rFonts w:ascii="Franklin Gothic Book" w:hAnsi="Franklin Gothic Book"/>
          <w:shd w:val="clear" w:color="auto" w:fill="FFFFFF"/>
          <w:lang w:val="en-US"/>
        </w:rPr>
        <w:t>f</w:t>
      </w:r>
      <w:r w:rsidRPr="008D0939">
        <w:rPr>
          <w:rFonts w:ascii="Franklin Gothic Book" w:hAnsi="Franklin Gothic Book"/>
          <w:shd w:val="clear" w:color="auto" w:fill="FFFFFF"/>
        </w:rPr>
        <w:t>f-</w:t>
      </w:r>
      <w:proofErr w:type="spellStart"/>
      <w:r w:rsidRPr="008D0939">
        <w:rPr>
          <w:rFonts w:ascii="Franklin Gothic Book" w:hAnsi="Franklin Gothic Book"/>
          <w:shd w:val="clear" w:color="auto" w:fill="FFFFFF"/>
        </w:rPr>
        <w:t>line</w:t>
      </w:r>
      <w:proofErr w:type="spellEnd"/>
      <w:r w:rsidRPr="008D0939">
        <w:rPr>
          <w:rFonts w:ascii="Franklin Gothic Book" w:hAnsi="Franklin Gothic Book"/>
          <w:shd w:val="clear" w:color="auto" w:fill="FFFFFF"/>
        </w:rPr>
        <w:t xml:space="preserve"> с использованием </w:t>
      </w:r>
      <w:r w:rsidRPr="008D0939">
        <w:rPr>
          <w:rFonts w:ascii="Franklin Gothic Book" w:hAnsi="Franklin Gothic Book"/>
        </w:rPr>
        <w:t>информационно-телекоммуникационных сетей;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-лекции;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 xml:space="preserve">- итоговая аттестация (экзамен) (в форме компьютерного тестирования). 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lastRenderedPageBreak/>
        <w:t>2.8. Перечень, трудоемкость, последовательность и распределение дисциплин, иных видов учебной деятельности слушателей и формы аттестации установлены учебным планом.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2.9. Конкретное содержание дисциплин, перечень, трудоемкость и последовательность их изучения, а также рассматриваемые в них вопросы с учетом их трудоемкости, установлены рабочей программой.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 xml:space="preserve">2.10. 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дням. 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Календарный учебный график является неотъемлемой частью Программы и разработан с учетом выбранной формы обучения и применяемых образовательных технологий.</w:t>
      </w:r>
    </w:p>
    <w:p w:rsidR="008D0939" w:rsidRPr="008D0939" w:rsidRDefault="008D0939" w:rsidP="008D0939">
      <w:pPr>
        <w:ind w:firstLine="720"/>
        <w:rPr>
          <w:rFonts w:ascii="Franklin Gothic Book" w:hAnsi="Franklin Gothic Book"/>
          <w:b/>
          <w:bCs/>
        </w:rPr>
      </w:pPr>
      <w:r w:rsidRPr="008D0939">
        <w:rPr>
          <w:rFonts w:ascii="Franklin Gothic Book" w:hAnsi="Franklin Gothic Book"/>
        </w:rPr>
        <w:t>2.11. Изучение Программы в целом завершается итоговой аттестацией.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  <w:b/>
          <w:bCs/>
        </w:rPr>
      </w:pPr>
      <w:r w:rsidRPr="008D0939">
        <w:rPr>
          <w:rFonts w:ascii="Franklin Gothic Book" w:hAnsi="Franklin Gothic Book"/>
          <w:b/>
          <w:bCs/>
        </w:rPr>
        <w:t>3. ПЛАНИРУЕМЫЕ РЕЗУЛЬТАТЫ ОСВОЕНИЯ ПРОГРАММЫ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  <w:bCs/>
        </w:rPr>
      </w:pPr>
      <w:r w:rsidRPr="008D0939">
        <w:rPr>
          <w:rFonts w:ascii="Franklin Gothic Book" w:hAnsi="Franklin Gothic Book"/>
          <w:bCs/>
        </w:rPr>
        <w:t>3.1. Изучение дисциплин Программы направлено на совершенствование в рамках имеющейся квалификации следующих профессионально-функциональных знаний и умений: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Дисциплина Д-1. Теоретические основы управленческой деятельности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знания:</w:t>
      </w:r>
    </w:p>
    <w:p w:rsidR="008D0939" w:rsidRPr="008D0939" w:rsidRDefault="008D0939" w:rsidP="008D0939">
      <w:pPr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цель, задачи, функции, способы, закономерности и принципы управления;</w:t>
      </w:r>
    </w:p>
    <w:p w:rsidR="008D0939" w:rsidRPr="008D0939" w:rsidRDefault="008D0939" w:rsidP="008D0939">
      <w:pPr>
        <w:pStyle w:val="ConsPlusNormal"/>
        <w:ind w:firstLine="709"/>
        <w:jc w:val="both"/>
        <w:outlineLvl w:val="2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8D0939">
        <w:rPr>
          <w:rFonts w:ascii="Franklin Gothic Book" w:hAnsi="Franklin Gothic Book" w:cs="Times New Roman"/>
          <w:sz w:val="24"/>
          <w:szCs w:val="24"/>
        </w:rPr>
        <w:t>методические подходы</w:t>
      </w:r>
      <w:proofErr w:type="gramEnd"/>
      <w:r w:rsidRPr="008D0939">
        <w:rPr>
          <w:rFonts w:ascii="Franklin Gothic Book" w:hAnsi="Franklin Gothic Book" w:cs="Times New Roman"/>
          <w:sz w:val="24"/>
          <w:szCs w:val="24"/>
        </w:rPr>
        <w:t xml:space="preserve"> к принятию управленческих решений;</w:t>
      </w:r>
    </w:p>
    <w:p w:rsidR="008D0939" w:rsidRPr="008D0939" w:rsidRDefault="008D0939" w:rsidP="008D0939">
      <w:pPr>
        <w:pStyle w:val="ConsPlusNormal"/>
        <w:ind w:firstLine="709"/>
        <w:jc w:val="both"/>
        <w:outlineLvl w:val="2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основные этапы, принципы и методы планирования;</w:t>
      </w:r>
    </w:p>
    <w:p w:rsidR="008D0939" w:rsidRPr="008D0939" w:rsidRDefault="008D0939" w:rsidP="008D0939">
      <w:pPr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цель, задачи, функции, способы, закономерности и принципы управления;</w:t>
      </w:r>
    </w:p>
    <w:p w:rsidR="008D0939" w:rsidRPr="008D0939" w:rsidRDefault="008D0939" w:rsidP="008D0939">
      <w:pPr>
        <w:pStyle w:val="ConsPlusNormal"/>
        <w:ind w:firstLine="709"/>
        <w:jc w:val="both"/>
        <w:outlineLvl w:val="2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8D0939">
        <w:rPr>
          <w:rFonts w:ascii="Franklin Gothic Book" w:hAnsi="Franklin Gothic Book" w:cs="Times New Roman"/>
          <w:sz w:val="24"/>
          <w:szCs w:val="24"/>
        </w:rPr>
        <w:t>методические подходы</w:t>
      </w:r>
      <w:proofErr w:type="gramEnd"/>
      <w:r w:rsidRPr="008D0939">
        <w:rPr>
          <w:rFonts w:ascii="Franklin Gothic Book" w:hAnsi="Franklin Gothic Book" w:cs="Times New Roman"/>
          <w:sz w:val="24"/>
          <w:szCs w:val="24"/>
        </w:rPr>
        <w:t xml:space="preserve"> к принятию управленческих решений;</w:t>
      </w:r>
    </w:p>
    <w:p w:rsidR="008D0939" w:rsidRPr="008D0939" w:rsidRDefault="008D0939" w:rsidP="008D0939">
      <w:pPr>
        <w:pStyle w:val="ConsPlusNormal"/>
        <w:ind w:firstLine="709"/>
        <w:jc w:val="both"/>
        <w:outlineLvl w:val="2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основные этапы, принципы и методы планирования;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Дисциплина Д-2. Правовые основы организации и деятельности органов государственной власти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знания: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Конституция Российской Федерации;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Федеральный конституционный закон от 17 декабря 1997 г. № 2-ФКЗ «О Правительстве Российской Федерации»;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 мая 2006 г. № 59-ФЗ «О порядке рассмотрения обращений граждан Российской Федерации»;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27 июля 2004 г. № 79-ФЗ «О государственной гражданской службе Российской Федерации»;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Постановление Правительства РФ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/>
          <w:bCs/>
        </w:rPr>
      </w:pPr>
      <w:r w:rsidRPr="008D0939">
        <w:rPr>
          <w:rFonts w:ascii="Franklin Gothic Book" w:hAnsi="Franklin Gothic Book"/>
        </w:rPr>
        <w:t>система органов государственной власти;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lang w:eastAsia="en-US"/>
        </w:rPr>
      </w:pPr>
      <w:r w:rsidRPr="008D0939">
        <w:rPr>
          <w:rFonts w:ascii="Franklin Gothic Book" w:hAnsi="Franklin Gothic Book"/>
          <w:lang w:eastAsia="en-US"/>
        </w:rPr>
        <w:t>правовые принципы организации и деятельности органов государственной власти;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  <w:lang w:eastAsia="en-US"/>
        </w:rPr>
        <w:t xml:space="preserve">система законодательных (представительных) и исполнительных органов государственной власти субъектов Российской Федерации; 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lang w:eastAsia="en-US"/>
        </w:rPr>
      </w:pPr>
      <w:r w:rsidRPr="008D0939">
        <w:rPr>
          <w:rFonts w:ascii="Franklin Gothic Book" w:hAnsi="Franklin Gothic Book"/>
          <w:lang w:eastAsia="en-US"/>
        </w:rPr>
        <w:t>права и обязанности гражданского служащего;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lastRenderedPageBreak/>
        <w:t>порядок, требования, этапы и принципы разработки и применения административного регламента;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порядок предоставления государственных услуг в электронной форме;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права заявителей при получении государственных услуг;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обязанности государственных органов, предоставляющих государственные услуги;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стандарт предоставления государственной услуги: требования и порядок разработки</w:t>
      </w:r>
      <w:proofErr w:type="gramStart"/>
      <w:r w:rsidRPr="008D0939">
        <w:rPr>
          <w:rFonts w:ascii="Franklin Gothic Book" w:hAnsi="Franklin Gothic Book"/>
        </w:rPr>
        <w:t>.</w:t>
      </w:r>
      <w:proofErr w:type="gramEnd"/>
      <w:r w:rsidRPr="008D0939">
        <w:rPr>
          <w:rFonts w:ascii="Franklin Gothic Book" w:hAnsi="Franklin Gothic Book"/>
        </w:rPr>
        <w:t xml:space="preserve"> </w:t>
      </w:r>
      <w:proofErr w:type="gramStart"/>
      <w:r w:rsidRPr="008D0939">
        <w:rPr>
          <w:rFonts w:ascii="Franklin Gothic Book" w:hAnsi="Franklin Gothic Book"/>
        </w:rPr>
        <w:t>п</w:t>
      </w:r>
      <w:proofErr w:type="gramEnd"/>
      <w:r w:rsidRPr="008D0939">
        <w:rPr>
          <w:rFonts w:ascii="Franklin Gothic Book" w:hAnsi="Franklin Gothic Book"/>
        </w:rPr>
        <w:t>рава заявителей при получении государственных услуг;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обязанности государственных органов, предоставляющих государственные услуги;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стандарт предоставления государственной услуги: требования и порядок разработки;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виды государственного контроля (надзора) и особенности правового регулирования государственного контроля (надзора);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proofErr w:type="gramStart"/>
      <w:r w:rsidRPr="008D0939">
        <w:rPr>
          <w:rFonts w:ascii="Franklin Gothic Book" w:hAnsi="Franklin Gothic Book"/>
        </w:rPr>
        <w:t>риск-ориентированный</w:t>
      </w:r>
      <w:proofErr w:type="gramEnd"/>
      <w:r w:rsidRPr="008D0939">
        <w:rPr>
          <w:rFonts w:ascii="Franklin Gothic Book" w:hAnsi="Franklin Gothic Book"/>
        </w:rPr>
        <w:t xml:space="preserve"> подход при организации государственного контроля (надзора); 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правовой статус прокуратуры и лиц, участвующих в проведении мероприятий по контролю (надзору);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мероприятия, осуществляемые в рамках государственного контроля (надзора);</w:t>
      </w:r>
    </w:p>
    <w:p w:rsidR="008D0939" w:rsidRPr="008D0939" w:rsidRDefault="008D0939" w:rsidP="008D0939">
      <w:pPr>
        <w:tabs>
          <w:tab w:val="left" w:pos="5510"/>
        </w:tabs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 xml:space="preserve">сущность и содержание </w:t>
      </w:r>
      <w:r w:rsidRPr="008D0939">
        <w:rPr>
          <w:rStyle w:val="a5"/>
          <w:rFonts w:ascii="Franklin Gothic Book" w:hAnsi="Franklin Gothic Book"/>
          <w:b w:val="0"/>
          <w:bCs w:val="0"/>
          <w:color w:val="auto"/>
        </w:rPr>
        <w:t>регионального государственного контроля (надзора)</w:t>
      </w:r>
      <w:r w:rsidRPr="008D0939">
        <w:rPr>
          <w:rStyle w:val="a5"/>
          <w:rFonts w:ascii="Franklin Gothic Book" w:hAnsi="Franklin Gothic Book"/>
          <w:color w:val="auto"/>
        </w:rPr>
        <w:t>, п</w:t>
      </w:r>
      <w:r w:rsidRPr="008D0939">
        <w:rPr>
          <w:rFonts w:ascii="Franklin Gothic Book" w:hAnsi="Franklin Gothic Book"/>
        </w:rPr>
        <w:t>олномочия органов исполнительной власти субъекта Российской Федерации по осуществлению государственного контроля (надзора);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принципы, методы, технологии и механизмы осуществления контроля (надзора);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институт предварительной проверки жалобы и иной информации, поступившей в контрольно-надзорный орган;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понятие единого реестра проверок, процедура его формирования;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умения: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рассмотрение запросов, ходатайств, уведомлений, жалоб, обращений;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</w:rPr>
        <w:t xml:space="preserve">формирование и ведение </w:t>
      </w:r>
      <w:r w:rsidRPr="008D0939">
        <w:rPr>
          <w:rFonts w:ascii="Franklin Gothic Book" w:hAnsi="Franklin Gothic Book"/>
          <w:shd w:val="clear" w:color="auto" w:fill="FFFFFF"/>
        </w:rPr>
        <w:t>ежегодных планов проведения плановых проверок юридических лиц и индивидуальных предпринимателей</w:t>
      </w:r>
      <w:r w:rsidRPr="008D0939">
        <w:rPr>
          <w:rFonts w:ascii="Franklin Gothic Book" w:hAnsi="Franklin Gothic Book"/>
        </w:rPr>
        <w:t>, единого реестра проверок;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Дисциплина Д-3. Правовые основы организации и деятельности органов местного самоуправления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знания: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Конституция Российской Федерации;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6 октября 2003 г. № 131-ФЗ «Об общих принципах организации местного самоуправления в Российской Федерации;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 мая 2006г. № 59-ФЗ «О порядке рассмотрения обращений граждан Российской Федерации»;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 марта 2007 г. № 25-ФЗ «О муниципальной службе в Российской Федерации»;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система органов местного самоуправления, структура, классификация, функции и порядок формирования;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/>
          <w:bCs/>
        </w:rPr>
      </w:pPr>
      <w:r w:rsidRPr="008D0939">
        <w:rPr>
          <w:rFonts w:ascii="Franklin Gothic Book" w:hAnsi="Franklin Gothic Book"/>
        </w:rPr>
        <w:t>организация деятельности органов местного самоуправления;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lang w:eastAsia="en-US"/>
        </w:rPr>
      </w:pPr>
      <w:r w:rsidRPr="008D0939">
        <w:rPr>
          <w:rFonts w:ascii="Franklin Gothic Book" w:hAnsi="Franklin Gothic Book"/>
          <w:lang w:eastAsia="en-US"/>
        </w:rPr>
        <w:t>принципы муниципальной службы и правовое положение (статус) муниципального служащего;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lang w:eastAsia="en-US"/>
        </w:rPr>
      </w:pPr>
      <w:r w:rsidRPr="008D0939">
        <w:rPr>
          <w:rFonts w:ascii="Franklin Gothic Book" w:hAnsi="Franklin Gothic Book"/>
          <w:lang w:eastAsia="en-US"/>
        </w:rPr>
        <w:t>гарантии, общие принципы оплаты труда и стаж муниципальной службы;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Дисциплина Д-4. Противодействие коррупции в органах государственной власти и местного самоуправления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знания: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/>
          <w:bCs/>
        </w:rPr>
      </w:pPr>
      <w:r w:rsidRPr="008D0939">
        <w:rPr>
          <w:rFonts w:ascii="Franklin Gothic Book" w:hAnsi="Franklin Gothic Book"/>
        </w:rPr>
        <w:lastRenderedPageBreak/>
        <w:t>Федеральный закон от 25 декабря 2008 г. № 273-ФЗ «О противодействии коррупции»;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/>
        </w:rPr>
      </w:pPr>
      <w:r w:rsidRPr="008D0939">
        <w:rPr>
          <w:rFonts w:ascii="Franklin Gothic Book" w:hAnsi="Franklin Gothic Book"/>
        </w:rPr>
        <w:t>Федеральный закон от 27 июля 2004 г. № 79-ФЗ «О государственной гражданской службе Российской Федерации»;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/>
        </w:rPr>
      </w:pPr>
      <w:r w:rsidRPr="008D0939">
        <w:rPr>
          <w:rFonts w:ascii="Franklin Gothic Book" w:hAnsi="Franklin Gothic Book"/>
        </w:rPr>
        <w:t>Федеральный закон от 17 июля 2009 г. № 172-ФЗ «Об антикоррупционной экспертизе нормативных правовых актов и проектов нормативных правовых актов»;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/>
        </w:rPr>
      </w:pPr>
      <w:r w:rsidRPr="008D0939">
        <w:rPr>
          <w:rFonts w:ascii="Franklin Gothic Book" w:hAnsi="Franklin Gothic Book"/>
        </w:rPr>
        <w:t xml:space="preserve">Федеральный закон от 3 декабря 2012 г. № 230-ФЗ «О </w:t>
      </w:r>
      <w:proofErr w:type="gramStart"/>
      <w:r w:rsidRPr="008D0939">
        <w:rPr>
          <w:rFonts w:ascii="Franklin Gothic Book" w:hAnsi="Franklin Gothic Book"/>
        </w:rPr>
        <w:t>контроле за</w:t>
      </w:r>
      <w:proofErr w:type="gramEnd"/>
      <w:r w:rsidRPr="008D0939">
        <w:rPr>
          <w:rFonts w:ascii="Franklin Gothic Book" w:hAnsi="Franklin Gothic Book"/>
        </w:rPr>
        <w:t xml:space="preserve"> соответствием расходов лиц, замещающих государственные должности, и иных лиц их доходам»;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система организации работы по предупреждению коррупции;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планирование работы по противодействию коррупции;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ответственность за коррупционные правонарушения;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Cs/>
        </w:rPr>
      </w:pPr>
      <w:r w:rsidRPr="008D0939">
        <w:rPr>
          <w:rFonts w:ascii="Franklin Gothic Book" w:hAnsi="Franklin Gothic Book"/>
          <w:bCs/>
        </w:rPr>
        <w:t>основания увольнения (освобождения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bookmarkStart w:id="1" w:name="sub_602"/>
      <w:r w:rsidRPr="008D0939">
        <w:rPr>
          <w:rFonts w:ascii="Franklin Gothic Book" w:hAnsi="Franklin Gothic Book"/>
          <w:bCs/>
        </w:rPr>
        <w:t xml:space="preserve">порядок проведения антикоррупционной </w:t>
      </w:r>
      <w:r w:rsidRPr="008D0939">
        <w:rPr>
          <w:rFonts w:ascii="Franklin Gothic Book" w:hAnsi="Franklin Gothic Book"/>
        </w:rPr>
        <w:t>экспертизы правовых актов и их проектов;</w:t>
      </w:r>
    </w:p>
    <w:bookmarkEnd w:id="1"/>
    <w:p w:rsidR="008D0939" w:rsidRPr="008D0939" w:rsidRDefault="008D0939" w:rsidP="008D0939">
      <w:pPr>
        <w:pStyle w:val="a3"/>
        <w:ind w:left="0"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представление сведений о доходах, об имуществе и обязательствах имущественного характера;</w:t>
      </w:r>
    </w:p>
    <w:p w:rsidR="008D0939" w:rsidRPr="008D0939" w:rsidRDefault="008D0939" w:rsidP="008D0939">
      <w:pPr>
        <w:pStyle w:val="a3"/>
        <w:ind w:left="0"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представление сведений о расходах;</w:t>
      </w:r>
    </w:p>
    <w:p w:rsidR="008D0939" w:rsidRPr="008D0939" w:rsidRDefault="008D0939" w:rsidP="008D0939">
      <w:pPr>
        <w:pStyle w:val="a3"/>
        <w:ind w:left="0" w:firstLine="709"/>
        <w:rPr>
          <w:rFonts w:ascii="Franklin Gothic Book" w:hAnsi="Franklin Gothic Book" w:cs="Times New Roman"/>
        </w:rPr>
      </w:pPr>
      <w:bookmarkStart w:id="2" w:name="sub_9"/>
      <w:r w:rsidRPr="008D0939">
        <w:rPr>
          <w:rFonts w:ascii="Franklin Gothic Book" w:hAnsi="Franklin Gothic Book" w:cs="Times New Roman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правонарушений;</w:t>
      </w:r>
    </w:p>
    <w:bookmarkEnd w:id="2"/>
    <w:p w:rsidR="008D0939" w:rsidRPr="008D0939" w:rsidRDefault="008D0939" w:rsidP="008D0939">
      <w:pPr>
        <w:pStyle w:val="a3"/>
        <w:ind w:left="0" w:firstLine="709"/>
        <w:rPr>
          <w:rStyle w:val="a5"/>
          <w:rFonts w:ascii="Franklin Gothic Book" w:hAnsi="Franklin Gothic Book" w:cs="Times New Roman"/>
          <w:b w:val="0"/>
          <w:color w:val="auto"/>
        </w:rPr>
      </w:pPr>
      <w:r w:rsidRPr="008D0939">
        <w:rPr>
          <w:rFonts w:ascii="Franklin Gothic Book" w:hAnsi="Franklin Gothic Book" w:cs="Times New Roman"/>
        </w:rPr>
        <w:t>предотвращение и урегулирование конфликта интересов;</w:t>
      </w:r>
    </w:p>
    <w:p w:rsidR="008D0939" w:rsidRPr="008D0939" w:rsidRDefault="008D0939" w:rsidP="008D0939">
      <w:pPr>
        <w:pStyle w:val="a3"/>
        <w:ind w:left="0"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D0939" w:rsidRPr="008D0939" w:rsidRDefault="008D0939" w:rsidP="008D0939">
      <w:pPr>
        <w:pStyle w:val="a3"/>
        <w:ind w:left="0" w:firstLine="709"/>
        <w:rPr>
          <w:rFonts w:ascii="Franklin Gothic Book" w:hAnsi="Franklin Gothic Book" w:cs="Times New Roman"/>
        </w:rPr>
      </w:pPr>
      <w:proofErr w:type="gramStart"/>
      <w:r w:rsidRPr="008D0939">
        <w:rPr>
          <w:rFonts w:ascii="Franklin Gothic Book" w:hAnsi="Franklin Gothic Book" w:cs="Times New Roman"/>
        </w:rPr>
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должности;</w:t>
      </w:r>
      <w:proofErr w:type="gramEnd"/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умения: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антикоррупционная экспертиза нормативных правовых актов и проектов нормативных правовых актов;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Cs/>
        </w:rPr>
      </w:pPr>
      <w:r w:rsidRPr="008D0939">
        <w:rPr>
          <w:rFonts w:ascii="Franklin Gothic Book" w:hAnsi="Franklin Gothic Book"/>
        </w:rPr>
        <w:t>рассмотрение обращения гражданина - бывшего государственного (муниципального) служащего о даче согласия на трудоустройство;</w:t>
      </w:r>
    </w:p>
    <w:p w:rsidR="008D0939" w:rsidRPr="008D0939" w:rsidRDefault="008D0939" w:rsidP="008D0939">
      <w:pPr>
        <w:pStyle w:val="3"/>
        <w:ind w:firstLine="709"/>
        <w:rPr>
          <w:rFonts w:ascii="Franklin Gothic Book" w:hAnsi="Franklin Gothic Book"/>
          <w:i/>
          <w:sz w:val="24"/>
          <w:szCs w:val="24"/>
          <w:lang w:val="ru-RU"/>
        </w:rPr>
      </w:pPr>
      <w:r w:rsidRPr="008D0939">
        <w:rPr>
          <w:rFonts w:ascii="Franklin Gothic Book" w:hAnsi="Franklin Gothic Book"/>
          <w:i/>
          <w:sz w:val="24"/>
          <w:szCs w:val="24"/>
          <w:lang w:val="ru-RU"/>
        </w:rPr>
        <w:t>Дисциплина Д-5. Основы бюджетного законодательства Российской Федерации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знания:</w:t>
      </w:r>
    </w:p>
    <w:p w:rsidR="008D0939" w:rsidRPr="008D0939" w:rsidRDefault="008D0939" w:rsidP="008D0939">
      <w:pPr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законодательные основы бюджетного законодательства Российской Федерации;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Дисциплина Д-6. Обеспечение закупок для государственных и муниципальных нужд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D0939" w:rsidRPr="008D0939" w:rsidRDefault="008D0939" w:rsidP="008D0939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утв. постановлением Правительства РФ от 30 сентября 2019 г. № 1279;</w:t>
      </w:r>
    </w:p>
    <w:p w:rsidR="008D0939" w:rsidRPr="008D0939" w:rsidRDefault="008D0939" w:rsidP="008D0939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исполнения, утв. постановлением Правительства РФ от 18 мая 2015 г. № 476;</w:t>
      </w:r>
    </w:p>
    <w:p w:rsidR="008D0939" w:rsidRPr="008D0939" w:rsidRDefault="008D0939" w:rsidP="008D0939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Правила проведения обязательного общественного обсуждения закупок товаров, работ, услуг для обеспечения государственных и муниципальных нужд, утв. постановлением Правительства РФ от 22 августа 2016 г. № 835;</w:t>
      </w:r>
    </w:p>
    <w:p w:rsidR="008D0939" w:rsidRPr="008D0939" w:rsidRDefault="008D0939" w:rsidP="008D0939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 xml:space="preserve">Методические рекомендации по применению методов определения начальной (максимальной) цены контракта, цены контракта, заключаемого с единственным </w:t>
      </w:r>
      <w:r w:rsidRPr="008D0939">
        <w:rPr>
          <w:rFonts w:ascii="Franklin Gothic Book" w:hAnsi="Franklin Gothic Book"/>
          <w:shd w:val="clear" w:color="auto" w:fill="FFFFFF"/>
        </w:rPr>
        <w:lastRenderedPageBreak/>
        <w:t>поставщиком (подрядчиком, исполнителем), утв. приказом Министерства экономического развития РФ от 2 октября 2013 г. № 567;</w:t>
      </w:r>
    </w:p>
    <w:p w:rsidR="008D0939" w:rsidRPr="008D0939" w:rsidRDefault="008D0939" w:rsidP="008D0939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Порядок формирования идентификационного кода закупки, утв. приказом Министерства финансов РФ от 10.04.2019 г. № 55н;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8D0939" w:rsidRPr="008D0939" w:rsidRDefault="008D0939" w:rsidP="008D0939">
      <w:pPr>
        <w:pStyle w:val="2"/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8D0939">
        <w:rPr>
          <w:rFonts w:ascii="Franklin Gothic Book" w:hAnsi="Franklin Gothic Book"/>
          <w:sz w:val="24"/>
          <w:szCs w:val="24"/>
        </w:rPr>
        <w:t>сущность, содержание, порядок и форма обоснования закупок;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процедура общественного обсуждения закупок;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порядок и методы определения начальной (максимальной) цены контракта, заключаемого с единственным поставщиком (подрядчиком, исполнителем);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Cs/>
        </w:rPr>
      </w:pPr>
      <w:r w:rsidRPr="008D0939">
        <w:rPr>
          <w:rFonts w:ascii="Franklin Gothic Book" w:hAnsi="Franklin Gothic Book"/>
          <w:iCs/>
        </w:rPr>
        <w:t>требования к участникам закупки;</w:t>
      </w:r>
    </w:p>
    <w:p w:rsidR="008D0939" w:rsidRPr="008D0939" w:rsidRDefault="008D0939" w:rsidP="008D0939">
      <w:pPr>
        <w:pStyle w:val="2"/>
        <w:ind w:firstLine="709"/>
        <w:jc w:val="both"/>
        <w:rPr>
          <w:rFonts w:ascii="Franklin Gothic Book" w:hAnsi="Franklin Gothic Book"/>
          <w:iCs/>
          <w:sz w:val="24"/>
          <w:szCs w:val="24"/>
        </w:rPr>
      </w:pPr>
      <w:r w:rsidRPr="008D0939">
        <w:rPr>
          <w:rFonts w:ascii="Franklin Gothic Book" w:hAnsi="Franklin Gothic Book"/>
          <w:iCs/>
          <w:sz w:val="24"/>
          <w:szCs w:val="24"/>
        </w:rPr>
        <w:t>правила описания объекта закупки;</w:t>
      </w:r>
    </w:p>
    <w:p w:rsidR="008D0939" w:rsidRPr="008D0939" w:rsidRDefault="008D0939" w:rsidP="008D0939">
      <w:pPr>
        <w:pStyle w:val="2"/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8D0939">
        <w:rPr>
          <w:rFonts w:ascii="Franklin Gothic Book" w:hAnsi="Franklin Gothic Book"/>
          <w:sz w:val="24"/>
          <w:szCs w:val="24"/>
        </w:rPr>
        <w:t>содержание извещения о закупке;</w:t>
      </w:r>
    </w:p>
    <w:p w:rsidR="008D0939" w:rsidRPr="008D0939" w:rsidRDefault="008D0939" w:rsidP="008D0939">
      <w:pPr>
        <w:pStyle w:val="ConsPlusNormal"/>
        <w:ind w:firstLine="709"/>
        <w:jc w:val="both"/>
        <w:outlineLvl w:val="2"/>
        <w:rPr>
          <w:rFonts w:ascii="Franklin Gothic Book" w:hAnsi="Franklin Gothic Book" w:cs="Times New Roman"/>
          <w:iCs/>
          <w:sz w:val="24"/>
          <w:szCs w:val="24"/>
        </w:rPr>
      </w:pPr>
      <w:r w:rsidRPr="008D0939">
        <w:rPr>
          <w:rFonts w:ascii="Franklin Gothic Book" w:hAnsi="Franklin Gothic Book" w:cs="Times New Roman"/>
          <w:iCs/>
          <w:sz w:val="24"/>
          <w:szCs w:val="24"/>
        </w:rPr>
        <w:t>порядок оценки заявок, окончательных предложений участников закупки и критерии этой оценки;</w:t>
      </w:r>
    </w:p>
    <w:p w:rsidR="008D0939" w:rsidRPr="008D0939" w:rsidRDefault="008D0939" w:rsidP="008D0939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условия заключения контракта;</w:t>
      </w:r>
    </w:p>
    <w:p w:rsidR="008D0939" w:rsidRPr="008D0939" w:rsidRDefault="008D0939" w:rsidP="008D0939">
      <w:pPr>
        <w:pStyle w:val="2"/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8D0939">
        <w:rPr>
          <w:rFonts w:ascii="Franklin Gothic Book" w:hAnsi="Franklin Gothic Book"/>
          <w:sz w:val="24"/>
          <w:szCs w:val="24"/>
        </w:rPr>
        <w:t>правила нормирования в сфере закупок товаров, работ, услуг для обеспечения федеральных нужд, нужд субъектов Российской Федерации и муниципальных нужд;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proofErr w:type="gramStart"/>
      <w:r w:rsidRPr="008D0939">
        <w:rPr>
          <w:rFonts w:ascii="Franklin Gothic Book" w:hAnsi="Franklin Gothic Book"/>
        </w:rPr>
        <w:t>п</w:t>
      </w:r>
      <w:hyperlink r:id="rId5" w:tooltip="Постановление Правительства РФ от 05.06.2015 N 553 &quot;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" w:history="1">
        <w:r w:rsidRPr="008D0939">
          <w:rPr>
            <w:rFonts w:ascii="Franklin Gothic Book" w:hAnsi="Franklin Gothic Book"/>
          </w:rPr>
          <w:t>орядок</w:t>
        </w:r>
        <w:proofErr w:type="gramEnd"/>
      </w:hyperlink>
      <w:r w:rsidRPr="008D0939">
        <w:rPr>
          <w:rFonts w:ascii="Franklin Gothic Book" w:hAnsi="Franklin Gothic Book"/>
        </w:rPr>
        <w:t xml:space="preserve"> формирования, утверждения и ведения планов-графиков закупок;</w:t>
      </w:r>
    </w:p>
    <w:p w:rsidR="008D0939" w:rsidRPr="008D0939" w:rsidRDefault="008D0939" w:rsidP="008D0939">
      <w:pPr>
        <w:pStyle w:val="ConsPlusNormal"/>
        <w:widowControl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hyperlink r:id="rId6" w:tooltip="Приказ Минэкономразвития России от 29.06.2015 N 422 &quot;Об утверждении Порядка формирования идентификационного кода закупки&quot; (Зарегистрировано в Минюсте России 21.07.2015 N 38100)------------ Не вступил в силу{КонсультантПлюс}" w:history="1">
        <w:r w:rsidRPr="008D0939">
          <w:rPr>
            <w:rFonts w:ascii="Franklin Gothic Book" w:hAnsi="Franklin Gothic Book" w:cs="Times New Roman"/>
            <w:sz w:val="24"/>
            <w:szCs w:val="24"/>
          </w:rPr>
          <w:t>порядок</w:t>
        </w:r>
      </w:hyperlink>
      <w:r w:rsidRPr="008D0939">
        <w:rPr>
          <w:rFonts w:ascii="Franklin Gothic Book" w:hAnsi="Franklin Gothic Book" w:cs="Times New Roman"/>
          <w:sz w:val="24"/>
          <w:szCs w:val="24"/>
        </w:rPr>
        <w:t xml:space="preserve"> формирования идентификационного кода закупки, ведения в единой информационной системе каталога товаров, работ, услуг для обеспечения государственных и муниципальных нужд;</w:t>
      </w:r>
    </w:p>
    <w:p w:rsidR="008D0939" w:rsidRPr="008D0939" w:rsidRDefault="008D0939" w:rsidP="008D0939">
      <w:pPr>
        <w:ind w:firstLine="720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умения: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планирование закупок;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контроль осуществления закупок;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разработка технических заданий извещений и документаций об осуществлении закупок;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подготовка обоснования закупок;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реализация мероприятий по общественному обсуждению закупок;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 w:cs="Times New Roman"/>
        </w:rPr>
      </w:pPr>
      <w:r w:rsidRPr="008D0939">
        <w:rPr>
          <w:rFonts w:ascii="Franklin Gothic Book" w:hAnsi="Franklin Gothic Book" w:cs="Times New Roman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</w:rPr>
        <w:t>применение антидемпинговых мер при проведении закупок.</w:t>
      </w:r>
    </w:p>
    <w:p w:rsidR="008D0939" w:rsidRPr="008D0939" w:rsidRDefault="008D0939" w:rsidP="008D0939">
      <w:pPr>
        <w:pStyle w:val="3"/>
        <w:ind w:firstLine="709"/>
        <w:rPr>
          <w:rFonts w:ascii="Franklin Gothic Book" w:hAnsi="Franklin Gothic Book"/>
          <w:i/>
          <w:sz w:val="24"/>
          <w:szCs w:val="24"/>
          <w:lang w:val="ru-RU"/>
        </w:rPr>
      </w:pPr>
      <w:r w:rsidRPr="008D0939">
        <w:rPr>
          <w:rFonts w:ascii="Franklin Gothic Book" w:hAnsi="Franklin Gothic Book"/>
          <w:i/>
          <w:sz w:val="24"/>
          <w:szCs w:val="24"/>
          <w:lang w:val="ru-RU"/>
        </w:rPr>
        <w:t>Дисциплина Д-7. Законодательство Российской Федерации о персональных данных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знания:</w:t>
      </w:r>
    </w:p>
    <w:p w:rsidR="008D0939" w:rsidRPr="008D0939" w:rsidRDefault="008D0939" w:rsidP="008D0939">
      <w:pPr>
        <w:ind w:firstLine="709"/>
        <w:rPr>
          <w:rFonts w:ascii="Franklin Gothic Book" w:hAnsi="Franklin Gothic Book"/>
          <w:shd w:val="clear" w:color="auto" w:fill="FFFFFF"/>
        </w:rPr>
      </w:pPr>
      <w:r w:rsidRPr="008D0939">
        <w:rPr>
          <w:rFonts w:ascii="Franklin Gothic Book" w:hAnsi="Franklin Gothic Book"/>
          <w:shd w:val="clear" w:color="auto" w:fill="FFFFFF"/>
        </w:rPr>
        <w:t>Трудовой кодекс Российской Федерации;</w:t>
      </w:r>
    </w:p>
    <w:p w:rsidR="008D0939" w:rsidRPr="008D0939" w:rsidRDefault="008D0939" w:rsidP="008D0939">
      <w:pPr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27 июля 2006 г. № 152-ФЗ «О персональных данных»;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  <w:shd w:val="clear" w:color="auto" w:fill="FFFFFF"/>
        </w:rPr>
        <w:t>Федеральный закон от 27 июля 2004 г. № 79-ФЗ «О государственной гражданской службе Российской Федерации»;</w:t>
      </w:r>
    </w:p>
    <w:p w:rsidR="008D0939" w:rsidRPr="008D0939" w:rsidRDefault="008D0939" w:rsidP="008D0939">
      <w:pPr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основы законодательства в области защиты и обработки персональных данных и их применение;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персональные данные государственных гражданских и муниципальных служащих РФ и ведение личных дел;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Дисциплина Д-8. Делопроизводство в органах государственной власти и местного самоуправления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знания: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организация делопроизводства в органах государственной власти и местного самоуправления;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централизованная и смешанная формы ведения делопроизводства;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 xml:space="preserve">система взаимодействия в рамках внутриведомственного и межведомственного </w:t>
      </w:r>
      <w:r w:rsidRPr="008D0939">
        <w:rPr>
          <w:rFonts w:ascii="Franklin Gothic Book" w:hAnsi="Franklin Gothic Book"/>
        </w:rPr>
        <w:lastRenderedPageBreak/>
        <w:t>электронного документооборота;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умения: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</w:rP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дел.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Дисциплина Д-9. Информационные технологии в государственном и муниципальном управлении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знания: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b/>
          <w:bCs/>
        </w:rPr>
      </w:pPr>
      <w:r w:rsidRPr="008D0939">
        <w:rPr>
          <w:rFonts w:ascii="Franklin Gothic Book" w:hAnsi="Franklin Gothic Book"/>
        </w:rPr>
        <w:t>организация межведомственного электронного взаимодействия и перевод государственных (муниципальных) услуг в электронный вид;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Дисциплина Д-10. Работа с кадрами как составная часть государственного и муниципального управления</w:t>
      </w:r>
    </w:p>
    <w:p w:rsidR="008D0939" w:rsidRPr="008D0939" w:rsidRDefault="008D0939" w:rsidP="008D0939">
      <w:pPr>
        <w:ind w:firstLine="709"/>
        <w:jc w:val="both"/>
        <w:rPr>
          <w:rFonts w:ascii="Franklin Gothic Book" w:hAnsi="Franklin Gothic Book"/>
          <w:i/>
        </w:rPr>
      </w:pPr>
      <w:r w:rsidRPr="008D0939">
        <w:rPr>
          <w:rFonts w:ascii="Franklin Gothic Book" w:hAnsi="Franklin Gothic Book"/>
          <w:i/>
        </w:rPr>
        <w:t>знания: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функции кадровой службы организации;</w:t>
      </w:r>
    </w:p>
    <w:p w:rsidR="008D0939" w:rsidRPr="008D0939" w:rsidRDefault="008D0939" w:rsidP="008D0939">
      <w:pPr>
        <w:pStyle w:val="a4"/>
        <w:ind w:firstLine="709"/>
        <w:rPr>
          <w:rFonts w:ascii="Franklin Gothic Book" w:hAnsi="Franklin Gothic Book"/>
        </w:rPr>
      </w:pPr>
      <w:r w:rsidRPr="008D0939">
        <w:rPr>
          <w:rFonts w:ascii="Franklin Gothic Book" w:hAnsi="Franklin Gothic Book"/>
        </w:rPr>
        <w:t>принципы формирования и оценки эффективности деятельности кадровых служб в организациях;</w:t>
      </w:r>
    </w:p>
    <w:p w:rsidR="008D0939" w:rsidRPr="008D0939" w:rsidRDefault="008D0939" w:rsidP="008D0939">
      <w:pPr>
        <w:pStyle w:val="ConsPlusNormal"/>
        <w:ind w:firstLine="709"/>
        <w:jc w:val="both"/>
        <w:outlineLvl w:val="3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порядок формирование кадрового состава органов государственной власти и местного самоуправления;</w:t>
      </w:r>
    </w:p>
    <w:p w:rsidR="008D0939" w:rsidRPr="008D0939" w:rsidRDefault="008D0939" w:rsidP="008D0939">
      <w:pPr>
        <w:pStyle w:val="ConsPlusNormal"/>
        <w:ind w:firstLine="709"/>
        <w:jc w:val="both"/>
        <w:outlineLvl w:val="3"/>
        <w:rPr>
          <w:rFonts w:ascii="Franklin Gothic Book" w:hAnsi="Franklin Gothic Book" w:cs="Times New Roman"/>
          <w:sz w:val="24"/>
          <w:szCs w:val="24"/>
        </w:rPr>
      </w:pPr>
      <w:r w:rsidRPr="008D0939">
        <w:rPr>
          <w:rFonts w:ascii="Franklin Gothic Book" w:hAnsi="Franklin Gothic Book" w:cs="Times New Roman"/>
          <w:sz w:val="24"/>
          <w:szCs w:val="24"/>
        </w:rPr>
        <w:t>психологические правила в управленческой деятельности, подборе и расстановке кадров.</w:t>
      </w:r>
    </w:p>
    <w:p w:rsidR="008D0939" w:rsidRPr="008D0939" w:rsidRDefault="008D0939" w:rsidP="008D0939">
      <w:pPr>
        <w:pStyle w:val="ConsPlusNormal"/>
        <w:ind w:firstLine="709"/>
        <w:jc w:val="both"/>
        <w:outlineLvl w:val="3"/>
        <w:rPr>
          <w:rFonts w:ascii="Franklin Gothic Book" w:hAnsi="Franklin Gothic Book" w:cs="Times New Roman"/>
          <w:sz w:val="24"/>
          <w:szCs w:val="24"/>
        </w:rPr>
      </w:pPr>
    </w:p>
    <w:p w:rsidR="008D0939" w:rsidRPr="008D0939" w:rsidRDefault="008D0939" w:rsidP="008D0939">
      <w:pPr>
        <w:pStyle w:val="ConsPlusNormal"/>
        <w:ind w:firstLine="709"/>
        <w:jc w:val="both"/>
        <w:outlineLvl w:val="3"/>
        <w:rPr>
          <w:rFonts w:ascii="Franklin Gothic Book" w:hAnsi="Franklin Gothic Book" w:cs="Times New Roman"/>
          <w:sz w:val="24"/>
          <w:szCs w:val="24"/>
        </w:rPr>
      </w:pPr>
    </w:p>
    <w:p w:rsidR="000F4ED3" w:rsidRPr="008D0939" w:rsidRDefault="000F4ED3" w:rsidP="008D0939"/>
    <w:sectPr w:rsidR="000F4ED3" w:rsidRPr="008D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9A"/>
    <w:rsid w:val="000E3D8E"/>
    <w:rsid w:val="000F4ED3"/>
    <w:rsid w:val="00194B28"/>
    <w:rsid w:val="003B13AC"/>
    <w:rsid w:val="00675F9A"/>
    <w:rsid w:val="008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  <w:style w:type="paragraph" w:customStyle="1" w:styleId="s3">
    <w:name w:val="s_3"/>
    <w:basedOn w:val="a"/>
    <w:rsid w:val="00194B2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8D0939"/>
    <w:pPr>
      <w:autoSpaceDE w:val="0"/>
      <w:autoSpaceDN w:val="0"/>
      <w:adjustRightInd w:val="0"/>
      <w:jc w:val="both"/>
    </w:pPr>
    <w:rPr>
      <w:sz w:val="28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8D093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Заголовок статьи"/>
    <w:basedOn w:val="a"/>
    <w:next w:val="a"/>
    <w:uiPriority w:val="99"/>
    <w:rsid w:val="008D093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8D09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Цветовое выделение"/>
    <w:uiPriority w:val="99"/>
    <w:rsid w:val="008D0939"/>
    <w:rPr>
      <w:b/>
      <w:bCs/>
      <w:color w:val="26282F"/>
    </w:rPr>
  </w:style>
  <w:style w:type="paragraph" w:customStyle="1" w:styleId="2">
    <w:name w:val="Без интервала2"/>
    <w:rsid w:val="008D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  <w:style w:type="paragraph" w:customStyle="1" w:styleId="s3">
    <w:name w:val="s_3"/>
    <w:basedOn w:val="a"/>
    <w:rsid w:val="00194B2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8D0939"/>
    <w:pPr>
      <w:autoSpaceDE w:val="0"/>
      <w:autoSpaceDN w:val="0"/>
      <w:adjustRightInd w:val="0"/>
      <w:jc w:val="both"/>
    </w:pPr>
    <w:rPr>
      <w:sz w:val="28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8D093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Заголовок статьи"/>
    <w:basedOn w:val="a"/>
    <w:next w:val="a"/>
    <w:uiPriority w:val="99"/>
    <w:rsid w:val="008D093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8D09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Цветовое выделение"/>
    <w:uiPriority w:val="99"/>
    <w:rsid w:val="008D0939"/>
    <w:rPr>
      <w:b/>
      <w:bCs/>
      <w:color w:val="26282F"/>
    </w:rPr>
  </w:style>
  <w:style w:type="paragraph" w:customStyle="1" w:styleId="2">
    <w:name w:val="Без интервала2"/>
    <w:rsid w:val="008D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73A32C4D2CA915F61D519F1A820788130C623E90659C37107FFC8516AAD50C99F375A4C00217E6EEG0H" TargetMode="External"/><Relationship Id="rId5" Type="http://schemas.openxmlformats.org/officeDocument/2006/relationships/hyperlink" Target="consultantplus://offline/ref=6CE3C6A266F0C5DA7CC92CA6F7EF0AA01EBC55DBBFD402A69FBFE1AFFDCA9BFD99ACD2BBC3C5A0655D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2949</Words>
  <Characters>16812</Characters>
  <Application>Microsoft Office Word</Application>
  <DocSecurity>0</DocSecurity>
  <Lines>140</Lines>
  <Paragraphs>39</Paragraphs>
  <ScaleCrop>false</ScaleCrop>
  <Company/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20-12-2017</dc:creator>
  <cp:keywords/>
  <dc:description/>
  <cp:lastModifiedBy>20-12-2017</cp:lastModifiedBy>
  <cp:revision>5</cp:revision>
  <dcterms:created xsi:type="dcterms:W3CDTF">2019-12-18T06:35:00Z</dcterms:created>
  <dcterms:modified xsi:type="dcterms:W3CDTF">2019-12-18T07:42:00Z</dcterms:modified>
</cp:coreProperties>
</file>